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oświetleniu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najnowsze trendy w oświetleniu wnętrz, które możesz także wykorzystać w swoich czterech kątach.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jakim stylu urządzisz mieszkanie w tym roku? Zależy Ci na wyrazistym stylu, który zachwyci twoich bliskich? Przedstawiamy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trendy w oświetleniu wnętrz</w:t>
      </w:r>
      <w:r>
        <w:rPr>
          <w:rFonts w:ascii="calibri" w:hAnsi="calibri" w:eastAsia="calibri" w:cs="calibri"/>
          <w:sz w:val="24"/>
          <w:szCs w:val="24"/>
        </w:rPr>
        <w:t xml:space="preserve">, które z pewnością pomogą Ci podjąć najlepszą decyzję. Dzięki temu wybierzesz lampę czy żyrandol, który będzie doskonale współgrać z dodatkami w pomieszczeniu. Sprawdźmy, jaki trend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sezonów widoczna jest zmiana postrzegania oświetlenia. Współcześnie stało się ciekawym i wyrazistym dodatkiem, który nie tylko jest źródłem światła, ale także ozdobą i oryginalnym dodatkiem w określonym pomieszczeniu. Ten rok obfituje w wiele powrotów. Jest to przede wszystkim minimalistyczne podejście połączone z naturalizmem. Nieprzekombinowane formy, proste wzory i stonowane barwy, które doskonale komponują się z żywą roślinnością w pokoju. </w:t>
      </w:r>
      <w:r>
        <w:rPr>
          <w:rFonts w:ascii="calibri" w:hAnsi="calibri" w:eastAsia="calibri" w:cs="calibri"/>
          <w:sz w:val="24"/>
          <w:szCs w:val="24"/>
          <w:b/>
        </w:rPr>
        <w:t xml:space="preserve">Trendy w oświetleniu wnętrz</w:t>
      </w:r>
      <w:r>
        <w:rPr>
          <w:rFonts w:ascii="calibri" w:hAnsi="calibri" w:eastAsia="calibri" w:cs="calibri"/>
          <w:sz w:val="24"/>
          <w:szCs w:val="24"/>
        </w:rPr>
        <w:t xml:space="preserve"> to także sprytnie schowane źródło światła, które jest niewidoczne na pierwszy rzut oka. Jest to świetne rozwiązanie w garderobie, sypialni czy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Trendy w oświetleniu wnętrz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 styl wybrać do swojego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zmienić wystrój swojego mieszkania, to kieruj się także swoim własnym gustem i potrzebami. Więcej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trendach w oświetleniu wnętrz</w:t>
      </w:r>
      <w:r>
        <w:rPr>
          <w:rFonts w:ascii="calibri" w:hAnsi="calibri" w:eastAsia="calibri" w:cs="calibri"/>
          <w:sz w:val="24"/>
          <w:szCs w:val="24"/>
        </w:rPr>
        <w:t xml:space="preserve"> można znaleźć w artykule od Perfekt Market. Serdecznie zapraszamy na naszego bloga!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erfektmarket.com.pl/trendy-oswietlenie-wnet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2026-08-10T19:59:26+02:00</dcterms:created>
  <dcterms:modified xsi:type="dcterms:W3CDTF">2026-08-10T19:59:26+02:00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