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spot downlight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spot downlight to praktyczne rozwiązanie, które punktowo wyróżni najważniejsze miejsce w pomieszczeniu lub dobrze oświetli schody w naszym domu. Sprawdź ich inne funkcjonalności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swoim domu? Zależy Ci na wyszczególnieniu określonego detalu w pomieszczeniu? Bardzo dobrym rozwiązaniem dla Ciebie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, które są rodzajem punktowego oświetlenia. Można je spotkać w sklepach, galeriach sztuki, jak również w domach i biurach. Stanowią oryginalny akcent, który wyróżni określone miejsce w pokoju. Sprawdźmy ich charakterystykę.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Oprawy spot downlight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wysoka jakość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kupno tego rodzaju oświetlenia, to warto przybliżyć kilka ważnych detali z nim związanych. </w:t>
      </w:r>
      <w:r>
        <w:rPr>
          <w:rFonts w:ascii="calibri" w:hAnsi="calibri" w:eastAsia="calibri" w:cs="calibri"/>
          <w:sz w:val="24"/>
          <w:szCs w:val="24"/>
          <w:b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 służy do punktowego oświetlenia danego miejsca. W ten sposób wyszczególniają je i skupiają naszą uwagę. Ten sposób praktykowany jest często w sklepach czy galeriach sztuki. Uwidoczniony element bardziej przyciąga nasz wzrok, co daje większe szanse na jego zakup. Jednak sprawdzi się także w naszych mieszkaniach lub biurach. W ten sposób możemy wyszczególnić obraz, rodzinne zdjęcia, wyjątkowe książki, lub rzeźby.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 spot downlight</w:t>
      </w:r>
      <w:r>
        <w:rPr>
          <w:rFonts w:ascii="calibri" w:hAnsi="calibri" w:eastAsia="calibri" w:cs="calibri"/>
          <w:sz w:val="24"/>
          <w:szCs w:val="24"/>
        </w:rPr>
        <w:t xml:space="preserve">. Jak już zostało wspomniane może to być punktowe oświetlenie, jak również szeroki strumień światła. Służy on głównie to oświetlania całości wnętrza, przedpokoju lub schodów. Możemy dopasować kolor i wygląd spotów to wnętrza określonego pomieszczenia. Tym sposobem będą tworzyć spójną i estetyczną całość. Warto zainwestować w ten model oświetlenia, ponieważ łączy w sobie praktyczne zastosowanie z mniejszymi rachunkami za prąd, dzięki zastosowaniu energooszczędnych żarówek led.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prawy-downlight-spo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2026-03-20T05:01:43+01:00</dcterms:created>
  <dcterms:modified xsi:type="dcterms:W3CDTF">2026-03-20T05:01:43+01:00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